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附件一</w:t>
      </w: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中国医学科学院阜外医院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科技成果转化信息发布申请书</w:t>
      </w: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华文中宋" w:hAnsi="华文中宋" w:eastAsia="华文中宋"/>
          <w:sz w:val="30"/>
        </w:rPr>
      </w:pPr>
    </w:p>
    <w:p>
      <w:pPr>
        <w:rPr>
          <w:rFonts w:ascii="华文中宋" w:hAnsi="华文中宋" w:eastAsia="华文中宋"/>
          <w:sz w:val="30"/>
        </w:rPr>
      </w:pPr>
    </w:p>
    <w:p>
      <w:pPr>
        <w:ind w:left="420" w:left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申请人</w:t>
      </w:r>
      <w:r>
        <w:rPr>
          <w:rFonts w:hint="eastAsia" w:ascii="宋体" w:hAnsi="宋体"/>
          <w:sz w:val="28"/>
          <w:szCs w:val="28"/>
        </w:rPr>
        <w:t>（团队）：潘湘斌</w:t>
      </w:r>
    </w:p>
    <w:p>
      <w:pPr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联系人：潘湘斌</w:t>
      </w:r>
    </w:p>
    <w:p>
      <w:pPr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联系电话：13811763898</w:t>
      </w:r>
    </w:p>
    <w:p>
      <w:pPr>
        <w:ind w:left="420" w:left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电子邮箱：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xiangbin428@hotmail.com</w:t>
      </w:r>
    </w:p>
    <w:p>
      <w:pPr>
        <w:ind w:left="420" w:leftChars="2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申请日期：</w:t>
      </w:r>
      <w:r>
        <w:rPr>
          <w:rFonts w:hint="eastAsia" w:ascii="宋体" w:hAnsi="宋体"/>
          <w:sz w:val="28"/>
          <w:szCs w:val="28"/>
        </w:rPr>
        <w:t>2021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</w:rPr>
        <w:t>7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26</w:t>
      </w:r>
      <w:r>
        <w:rPr>
          <w:rFonts w:ascii="宋体" w:hAnsi="宋体"/>
          <w:sz w:val="28"/>
          <w:szCs w:val="28"/>
        </w:rPr>
        <w:t>日</w:t>
      </w: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spacing w:line="480" w:lineRule="exact"/>
        <w:rPr>
          <w:rFonts w:ascii="黑体" w:eastAsia="黑体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项目交易登记表</w:t>
      </w:r>
    </w:p>
    <w:p>
      <w:pPr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编号：                                                     </w:t>
      </w:r>
    </w:p>
    <w:tbl>
      <w:tblPr>
        <w:tblStyle w:val="4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56"/>
        <w:gridCol w:w="678"/>
        <w:gridCol w:w="1995"/>
        <w:gridCol w:w="1365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restart"/>
            <w:shd w:val="clear" w:color="auto" w:fill="auto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项目方</w:t>
            </w: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ind w:left="1" w:firstLine="27" w:firstLineChars="13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单位名称</w:t>
            </w:r>
          </w:p>
        </w:tc>
        <w:tc>
          <w:tcPr>
            <w:tcW w:w="6121" w:type="dxa"/>
            <w:gridSpan w:val="3"/>
            <w:shd w:val="clear" w:color="auto" w:fill="auto"/>
          </w:tcPr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中国医学科学院阜外医院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ind w:left="1" w:firstLine="27" w:firstLineChars="13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主管单位</w:t>
            </w:r>
          </w:p>
        </w:tc>
        <w:tc>
          <w:tcPr>
            <w:tcW w:w="6121" w:type="dxa"/>
            <w:gridSpan w:val="3"/>
            <w:shd w:val="clear" w:color="auto" w:fill="auto"/>
          </w:tcPr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中国医学科学院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详细通联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地址及邮编</w:t>
            </w:r>
          </w:p>
        </w:tc>
        <w:tc>
          <w:tcPr>
            <w:tcW w:w="6121" w:type="dxa"/>
            <w:gridSpan w:val="3"/>
            <w:shd w:val="clear" w:color="auto" w:fill="auto"/>
          </w:tcPr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北京市西城区北礼士路167号阜外医院 100037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ind w:left="239" w:leftChars="114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联系人</w:t>
            </w:r>
          </w:p>
        </w:tc>
        <w:tc>
          <w:tcPr>
            <w:tcW w:w="1995" w:type="dxa"/>
            <w:shd w:val="clear" w:color="auto" w:fill="auto"/>
          </w:tcPr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潘湘斌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手机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3811763898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ind w:left="239" w:leftChars="114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座机</w:t>
            </w:r>
          </w:p>
        </w:tc>
        <w:tc>
          <w:tcPr>
            <w:tcW w:w="1995" w:type="dxa"/>
            <w:shd w:val="clear" w:color="auto" w:fill="auto"/>
          </w:tcPr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传真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34" w:type="dxa"/>
            <w:gridSpan w:val="2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网址</w:t>
            </w:r>
          </w:p>
        </w:tc>
        <w:tc>
          <w:tcPr>
            <w:tcW w:w="1995" w:type="dxa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E-mail</w:t>
            </w:r>
          </w:p>
        </w:tc>
        <w:tc>
          <w:tcPr>
            <w:tcW w:w="2761" w:type="dxa"/>
            <w:shd w:val="clear" w:color="auto" w:fill="auto"/>
          </w:tcPr>
          <w:p>
            <w:pPr>
              <w:rPr>
                <w:rFonts w:hint="eastAsia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xiangbin428@hotmail.com</w:t>
            </w:r>
          </w:p>
          <w:p>
            <w:pPr>
              <w:rPr>
                <w:rFonts w:hint="default" w:ascii="黑体" w:hAnsi="宋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68" w:type="dxa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项目名称</w:t>
            </w:r>
          </w:p>
        </w:tc>
        <w:tc>
          <w:tcPr>
            <w:tcW w:w="7455" w:type="dxa"/>
            <w:gridSpan w:val="5"/>
            <w:shd w:val="clear" w:color="auto" w:fill="auto"/>
          </w:tcPr>
          <w:p>
            <w:pPr>
              <w:ind w:left="225" w:leftChars="57" w:hanging="105" w:hangingChars="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一种用于超声引导下室间隔缺损封堵术的新型输送系统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368" w:type="dxa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交易方式</w:t>
            </w:r>
          </w:p>
        </w:tc>
        <w:tc>
          <w:tcPr>
            <w:tcW w:w="7455" w:type="dxa"/>
            <w:gridSpan w:val="5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■</w:t>
            </w:r>
            <w:r>
              <w:rPr>
                <w:rFonts w:hint="eastAsia" w:ascii="黑体" w:hAnsi="宋体" w:eastAsia="黑体"/>
                <w:szCs w:val="21"/>
              </w:rPr>
              <w:t xml:space="preserve">转让        □许可      □作价入股     □其他_________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</w:trPr>
        <w:tc>
          <w:tcPr>
            <w:tcW w:w="136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项目概述</w:t>
            </w:r>
            <w:r>
              <w:rPr>
                <w:rFonts w:hint="eastAsia" w:ascii="黑体" w:eastAsia="黑体"/>
                <w:szCs w:val="21"/>
              </w:rPr>
              <w:t>（200字内）</w:t>
            </w:r>
          </w:p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7455" w:type="dxa"/>
            <w:gridSpan w:val="5"/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315" w:firstLineChars="150"/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阜外医院在世界上首创了超声引导经皮介入技术，完全用超声替代放射线进行介入治疗，具有显著的优势，技术体系已经推广到全球20多个国家和地区。该技术对医生能力要求很高，为了降低超声引导经皮封堵室间隔缺损的技术难度，发明了一种用于超声引导下室间隔缺损经皮封堵术的新型输送系统。该新型输送系统包括外鞘管、扩张器、装载鞘和配套的输送杆，外鞘管包括直线段以及折弯段，扩张器包括头部段和扩张器主体部，输送杆具有柔软易弯曲的头部段和较为刚硬的输送杆体部段。在操作中由于该输送系统的输送杆头部柔软，输送鞘管头部弯曲，能够保证封堵器不受牵拉而自然塑形，能够保证封堵器安全释放。本项目的新型输送系统，可以有效采用单纯的超声方式进行引导探测，以避免现有技术中射线引导带来的危害，减小病人痛苦，提高手术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6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知识产权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情况（可附知识产权表单）</w:t>
            </w:r>
          </w:p>
        </w:tc>
        <w:tc>
          <w:tcPr>
            <w:tcW w:w="7455" w:type="dxa"/>
            <w:gridSpan w:val="5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有 </w:t>
            </w:r>
            <w:r>
              <w:rPr>
                <w:rFonts w:hint="eastAsia" w:ascii="黑体" w:hAnsi="黑体" w:eastAsia="黑体"/>
                <w:szCs w:val="21"/>
              </w:rPr>
              <w:t>■</w:t>
            </w:r>
            <w:r>
              <w:rPr>
                <w:rFonts w:hint="eastAsia" w:ascii="黑体" w:hAnsi="宋体" w:eastAsia="黑体"/>
                <w:szCs w:val="21"/>
              </w:rPr>
              <w:t xml:space="preserve">    专利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1 项</w:t>
            </w:r>
            <w:r>
              <w:rPr>
                <w:rFonts w:hint="eastAsia" w:ascii="黑体" w:hAnsi="宋体" w:eastAsia="黑体"/>
                <w:szCs w:val="21"/>
              </w:rPr>
              <w:t xml:space="preserve"> / 商标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项</w:t>
            </w:r>
            <w:r>
              <w:rPr>
                <w:rFonts w:hint="eastAsia" w:ascii="黑体" w:hAnsi="宋体" w:eastAsia="黑体"/>
                <w:szCs w:val="21"/>
              </w:rPr>
              <w:t>/ 版权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项</w:t>
            </w:r>
            <w:r>
              <w:rPr>
                <w:rFonts w:hint="eastAsia" w:ascii="黑体" w:hAnsi="宋体" w:eastAsia="黑体"/>
                <w:szCs w:val="21"/>
              </w:rPr>
              <w:t>/ 种权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项</w:t>
            </w:r>
            <w:r>
              <w:rPr>
                <w:rFonts w:hint="eastAsia" w:ascii="黑体" w:hAnsi="宋体" w:eastAsia="黑体"/>
                <w:szCs w:val="21"/>
              </w:rPr>
              <w:t>/ 其他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项      </w:t>
            </w:r>
            <w:r>
              <w:rPr>
                <w:rFonts w:hint="eastAsia" w:ascii="黑体" w:hAnsi="宋体" w:eastAsia="黑体"/>
                <w:szCs w:val="21"/>
              </w:rPr>
              <w:t xml:space="preserve">  </w:t>
            </w:r>
          </w:p>
          <w:p>
            <w:pPr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无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656" w:type="dxa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1</w:t>
            </w:r>
          </w:p>
        </w:tc>
        <w:tc>
          <w:tcPr>
            <w:tcW w:w="6799" w:type="dxa"/>
            <w:gridSpan w:val="4"/>
            <w:shd w:val="clear" w:color="auto" w:fill="auto"/>
          </w:tcPr>
          <w:p>
            <w:pPr>
              <w:ind w:left="225" w:leftChars="57" w:hanging="105" w:hangingChars="50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专利号：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201521068532.5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  一种用于超声引导下室间隔缺损封堵术的新型输送系统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656" w:type="dxa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</w:t>
            </w:r>
          </w:p>
        </w:tc>
        <w:tc>
          <w:tcPr>
            <w:tcW w:w="6799" w:type="dxa"/>
            <w:gridSpan w:val="4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8" w:type="dxa"/>
            <w:vMerge w:val="continue"/>
            <w:shd w:val="clear" w:color="auto" w:fill="auto"/>
          </w:tcPr>
          <w:p>
            <w:pPr>
              <w:rPr>
                <w:rFonts w:ascii="黑体" w:hAnsi="宋体" w:eastAsia="黑体"/>
                <w:szCs w:val="21"/>
              </w:rPr>
            </w:pPr>
          </w:p>
        </w:tc>
        <w:tc>
          <w:tcPr>
            <w:tcW w:w="656" w:type="dxa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3</w:t>
            </w:r>
          </w:p>
        </w:tc>
        <w:tc>
          <w:tcPr>
            <w:tcW w:w="6799" w:type="dxa"/>
            <w:gridSpan w:val="4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4" w:type="dxa"/>
            <w:gridSpan w:val="2"/>
            <w:shd w:val="clear" w:color="auto" w:fill="auto"/>
          </w:tcPr>
          <w:p>
            <w:pPr>
              <w:ind w:firstLine="105" w:firstLine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是否有共同权利人</w:t>
            </w:r>
          </w:p>
        </w:tc>
        <w:tc>
          <w:tcPr>
            <w:tcW w:w="6799" w:type="dxa"/>
            <w:gridSpan w:val="4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  <w:u w:val="single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否 </w:t>
            </w:r>
            <w:r>
              <w:rPr>
                <w:rFonts w:hint="eastAsia" w:ascii="黑体" w:hAnsi="黑体" w:eastAsia="黑体"/>
                <w:szCs w:val="21"/>
              </w:rPr>
              <w:t>■</w:t>
            </w:r>
            <w:r>
              <w:rPr>
                <w:rFonts w:hint="eastAsia" w:ascii="黑体" w:hAnsi="宋体" w:eastAsia="黑体"/>
                <w:szCs w:val="21"/>
              </w:rPr>
              <w:t xml:space="preserve">       是 □</w:t>
            </w:r>
            <w:r>
              <w:rPr>
                <w:rFonts w:hint="eastAsia" w:ascii="黑体" w:hAnsi="宋体" w:eastAsia="黑体"/>
                <w:szCs w:val="21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4" w:type="dxa"/>
            <w:gridSpan w:val="2"/>
            <w:shd w:val="clear" w:color="auto" w:fill="auto"/>
          </w:tcPr>
          <w:p>
            <w:pPr>
              <w:ind w:left="63" w:leftChars="30"/>
              <w:jc w:val="left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法律纠纷及诉讼情况</w:t>
            </w:r>
          </w:p>
        </w:tc>
        <w:tc>
          <w:tcPr>
            <w:tcW w:w="6799" w:type="dxa"/>
            <w:gridSpan w:val="4"/>
            <w:shd w:val="clear" w:color="auto" w:fill="auto"/>
          </w:tcPr>
          <w:p>
            <w:pPr>
              <w:ind w:left="225" w:leftChars="57" w:hanging="105" w:hangingChars="50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否 </w:t>
            </w:r>
            <w:r>
              <w:rPr>
                <w:rFonts w:hint="eastAsia" w:ascii="黑体" w:hAnsi="黑体" w:eastAsia="黑体"/>
                <w:szCs w:val="21"/>
              </w:rPr>
              <w:t>■</w:t>
            </w:r>
            <w:r>
              <w:rPr>
                <w:rFonts w:hint="eastAsia" w:ascii="黑体" w:hAnsi="宋体" w:eastAsia="黑体"/>
                <w:szCs w:val="21"/>
              </w:rPr>
              <w:t xml:space="preserve">       是 □                      </w:t>
            </w:r>
          </w:p>
        </w:tc>
      </w:tr>
    </w:tbl>
    <w:p>
      <w:pPr>
        <w:rPr>
          <w:rFonts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咨询电话:   </w:t>
      </w:r>
      <w:r>
        <w:rPr>
          <w:rFonts w:hint="eastAsia" w:ascii="黑体" w:hAnsi="宋体" w:eastAsia="黑体"/>
          <w:szCs w:val="21"/>
          <w:lang w:val="en-US" w:eastAsia="zh-CN"/>
        </w:rPr>
        <w:t>88398660</w:t>
      </w:r>
      <w:r>
        <w:rPr>
          <w:rFonts w:hint="eastAsia" w:ascii="黑体" w:hAnsi="宋体" w:eastAsia="黑体"/>
          <w:szCs w:val="21"/>
        </w:rPr>
        <w:t xml:space="preserve">  </w:t>
      </w:r>
      <w:r>
        <w:rPr>
          <w:rFonts w:hint="eastAsia" w:ascii="黑体" w:hAnsi="宋体" w:eastAsia="黑体"/>
          <w:szCs w:val="21"/>
          <w:lang w:val="en-US" w:eastAsia="zh-CN"/>
        </w:rPr>
        <w:t xml:space="preserve">  </w:t>
      </w:r>
      <w:r>
        <w:rPr>
          <w:rFonts w:hint="eastAsia" w:ascii="黑体" w:hAnsi="宋体" w:eastAsia="黑体"/>
          <w:szCs w:val="21"/>
        </w:rPr>
        <w:t xml:space="preserve"> E-mail： </w:t>
      </w:r>
      <w:r>
        <w:rPr>
          <w:rFonts w:hint="eastAsia" w:ascii="黑体" w:hAnsi="宋体" w:eastAsia="黑体"/>
          <w:szCs w:val="21"/>
          <w:lang w:val="en-US" w:eastAsia="zh-CN"/>
        </w:rPr>
        <w:t>chengguozhb2021@fuwai.com</w:t>
      </w:r>
      <w:r>
        <w:rPr>
          <w:rFonts w:hint="eastAsia" w:ascii="黑体" w:hAnsi="宋体" w:eastAsia="黑体"/>
          <w:szCs w:val="21"/>
        </w:rPr>
        <w:t xml:space="preserve">          传真： </w:t>
      </w: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27"/>
    <w:rsid w:val="001970A1"/>
    <w:rsid w:val="007F19E4"/>
    <w:rsid w:val="00B04E5C"/>
    <w:rsid w:val="00C023BA"/>
    <w:rsid w:val="00DE2527"/>
    <w:rsid w:val="00E761A4"/>
    <w:rsid w:val="00F1259C"/>
    <w:rsid w:val="1310086E"/>
    <w:rsid w:val="3C6B3773"/>
    <w:rsid w:val="40BF5D03"/>
    <w:rsid w:val="44DF34C1"/>
    <w:rsid w:val="56F26DB9"/>
    <w:rsid w:val="577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149</Words>
  <Characters>853</Characters>
  <Lines>7</Lines>
  <Paragraphs>1</Paragraphs>
  <TotalTime>2</TotalTime>
  <ScaleCrop>false</ScaleCrop>
  <LinksUpToDate>false</LinksUpToDate>
  <CharactersWithSpaces>1001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2020-05-06T06:48:00Z</dcterms:created>
  <dc:creator>renjingjing</dc:creator>
  <cp:lastModifiedBy>杨晓红</cp:lastModifiedBy>
  <dcterms:modified xsi:type="dcterms:W3CDTF">2021-07-28T02:55:05Z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