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F3D2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b/>
          <w:bCs/>
          <w:sz w:val="24"/>
        </w:rPr>
      </w:pPr>
    </w:p>
    <w:p w14:paraId="1201966E">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w:t>
      </w:r>
      <w:r>
        <w:rPr>
          <w:rFonts w:hint="eastAsia" w:ascii="方正小标宋简体" w:hAnsi="方正小标宋简体" w:eastAsia="方正小标宋简体"/>
          <w:spacing w:val="-10"/>
          <w:sz w:val="44"/>
          <w:szCs w:val="44"/>
          <w:lang w:val="en-US" w:eastAsia="zh-CN"/>
        </w:rPr>
        <w:t>简章</w:t>
      </w:r>
    </w:p>
    <w:p w14:paraId="652D378C">
      <w:pPr>
        <w:spacing w:line="460" w:lineRule="exact"/>
        <w:jc w:val="left"/>
        <w:rPr>
          <w:rFonts w:eastAsia="仿宋"/>
          <w:sz w:val="32"/>
          <w:szCs w:val="32"/>
        </w:rPr>
      </w:pPr>
    </w:p>
    <w:p w14:paraId="42637E51">
      <w:pPr>
        <w:spacing w:line="460" w:lineRule="exact"/>
        <w:jc w:val="center"/>
        <w:rPr>
          <w:rFonts w:hint="eastAsia" w:eastAsia="仿宋"/>
          <w:b/>
          <w:bCs/>
          <w:sz w:val="32"/>
          <w:szCs w:val="32"/>
        </w:rPr>
      </w:pPr>
      <w:r>
        <w:rPr>
          <w:rFonts w:hint="eastAsia" w:eastAsia="仿宋"/>
          <w:b/>
          <w:bCs/>
          <w:sz w:val="32"/>
          <w:szCs w:val="32"/>
          <w:lang w:val="en-US" w:eastAsia="zh-CN"/>
        </w:rPr>
        <w:t>专业名称  冠心病重症与相关多学科高级研修班</w:t>
      </w:r>
    </w:p>
    <w:p w14:paraId="65454AF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b/>
          <w:bCs/>
          <w:sz w:val="24"/>
        </w:rPr>
      </w:pPr>
    </w:p>
    <w:p w14:paraId="2CAE691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招生时间：</w:t>
      </w:r>
      <w:r>
        <w:rPr>
          <w:rFonts w:hint="eastAsia" w:ascii="仿宋" w:hAnsi="仿宋" w:eastAsia="仿宋" w:cs="仿宋"/>
          <w:sz w:val="24"/>
          <w:lang w:val="en-US" w:eastAsia="zh-CN"/>
        </w:rPr>
        <w:t>每月月末</w:t>
      </w:r>
    </w:p>
    <w:p w14:paraId="22281B1F">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lang w:val="en-US" w:eastAsia="zh-CN"/>
        </w:rPr>
        <w:t>进修时长</w:t>
      </w:r>
      <w:bookmarkStart w:id="0" w:name="_GoBack"/>
      <w:bookmarkEnd w:id="0"/>
      <w:r>
        <w:rPr>
          <w:rFonts w:hint="eastAsia" w:ascii="仿宋" w:hAnsi="仿宋" w:eastAsia="仿宋" w:cs="仿宋"/>
          <w:b/>
          <w:bCs/>
          <w:sz w:val="24"/>
        </w:rPr>
        <w:t>：</w:t>
      </w:r>
      <w:r>
        <w:rPr>
          <w:rFonts w:hint="eastAsia" w:ascii="仿宋" w:hAnsi="仿宋" w:eastAsia="仿宋" w:cs="仿宋"/>
          <w:sz w:val="24"/>
        </w:rPr>
        <w:t>6个月、12个月</w:t>
      </w:r>
    </w:p>
    <w:p w14:paraId="4886BEFD">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招生名额：</w:t>
      </w:r>
      <w:r>
        <w:rPr>
          <w:rFonts w:hint="eastAsia" w:ascii="仿宋" w:hAnsi="仿宋" w:eastAsia="仿宋" w:cs="仿宋"/>
          <w:sz w:val="24"/>
          <w:lang w:val="en-US" w:eastAsia="zh-CN"/>
        </w:rPr>
        <w:t>4</w:t>
      </w:r>
      <w:r>
        <w:rPr>
          <w:rFonts w:hint="eastAsia" w:ascii="仿宋" w:hAnsi="仿宋" w:eastAsia="仿宋" w:cs="仿宋"/>
          <w:sz w:val="24"/>
        </w:rPr>
        <w:t>人/</w:t>
      </w:r>
      <w:r>
        <w:rPr>
          <w:rFonts w:hint="eastAsia" w:ascii="仿宋" w:hAnsi="仿宋" w:eastAsia="仿宋" w:cs="仿宋"/>
          <w:sz w:val="24"/>
          <w:lang w:val="en-US" w:eastAsia="zh-CN"/>
        </w:rPr>
        <w:t>期</w:t>
      </w:r>
    </w:p>
    <w:p w14:paraId="53049E35">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进修费用：</w:t>
      </w:r>
      <w:r>
        <w:rPr>
          <w:rFonts w:hint="eastAsia" w:ascii="仿宋" w:hAnsi="仿宋" w:eastAsia="仿宋" w:cs="仿宋"/>
          <w:sz w:val="24"/>
          <w:lang w:val="en-US" w:eastAsia="zh-CN"/>
        </w:rPr>
        <w:t>6</w:t>
      </w:r>
      <w:r>
        <w:rPr>
          <w:rFonts w:hint="eastAsia" w:ascii="仿宋" w:hAnsi="仿宋" w:eastAsia="仿宋" w:cs="仿宋"/>
          <w:sz w:val="24"/>
        </w:rPr>
        <w:t>000元，</w:t>
      </w:r>
      <w:r>
        <w:rPr>
          <w:rFonts w:hint="eastAsia" w:ascii="仿宋" w:hAnsi="仿宋" w:eastAsia="仿宋" w:cs="仿宋"/>
          <w:sz w:val="24"/>
          <w:lang w:val="en-US" w:eastAsia="zh-CN"/>
        </w:rPr>
        <w:t>12</w:t>
      </w:r>
      <w:r>
        <w:rPr>
          <w:rFonts w:hint="eastAsia" w:ascii="仿宋" w:hAnsi="仿宋" w:eastAsia="仿宋" w:cs="仿宋"/>
          <w:sz w:val="24"/>
        </w:rPr>
        <w:t>000元</w:t>
      </w:r>
    </w:p>
    <w:p w14:paraId="1C4287B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专业联系</w:t>
      </w:r>
      <w:r>
        <w:rPr>
          <w:rFonts w:hint="eastAsia" w:ascii="仿宋" w:hAnsi="仿宋" w:eastAsia="仿宋" w:cs="仿宋"/>
          <w:b/>
          <w:bCs/>
          <w:sz w:val="24"/>
          <w:lang w:val="en-US" w:eastAsia="zh-CN"/>
        </w:rPr>
        <w:t>人</w:t>
      </w:r>
      <w:r>
        <w:rPr>
          <w:rFonts w:hint="eastAsia" w:ascii="仿宋" w:hAnsi="仿宋" w:eastAsia="仿宋" w:cs="仿宋"/>
          <w:b/>
          <w:bCs/>
          <w:sz w:val="24"/>
        </w:rPr>
        <w:t>：</w:t>
      </w:r>
      <w:r>
        <w:rPr>
          <w:rFonts w:hint="eastAsia" w:ascii="仿宋" w:hAnsi="仿宋" w:eastAsia="仿宋" w:cs="仿宋"/>
          <w:sz w:val="24"/>
        </w:rPr>
        <w:t>刘凯13581798763</w:t>
      </w:r>
    </w:p>
    <w:p w14:paraId="37A5DA8F">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培训计划：</w:t>
      </w:r>
      <w:r>
        <w:rPr>
          <w:rFonts w:hint="eastAsia" w:ascii="仿宋" w:hAnsi="仿宋" w:eastAsia="仿宋" w:cs="仿宋"/>
          <w:sz w:val="24"/>
          <w:lang w:val="en-US" w:eastAsia="zh-CN"/>
        </w:rPr>
        <w:t xml:space="preserve"> </w:t>
      </w:r>
    </w:p>
    <w:p w14:paraId="782B9B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6个月：CCU病区3个月，高血压病区/心肌病病区/心脏康复中心（三选其一）3个月；</w:t>
      </w:r>
    </w:p>
    <w:p w14:paraId="5ADE32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 xml:space="preserve">12个月：CCU病区6个月，高血压病区/心肌病病区/心脏康复中心（三选其二，各3个月）6个月 </w:t>
      </w:r>
    </w:p>
    <w:p w14:paraId="21C5AE58">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培训目标：</w:t>
      </w:r>
    </w:p>
    <w:p w14:paraId="160C6A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总体目标：经过本研修班的培训学习，学员能独立处理较复杂、危重的冠心病等心血管重症救治工作，并在心血管重症相关学科（如高血压、心肌病、心脏康复）积累丰富经验，进修结束后，能够继续深入开展相关工作，并承担在本单位组建重症心血管疾病诊疗及相关学科团队的工作。</w:t>
      </w:r>
    </w:p>
    <w:p w14:paraId="72B009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bCs/>
          <w:sz w:val="24"/>
        </w:rPr>
      </w:pPr>
      <w:r>
        <w:rPr>
          <w:rFonts w:hint="eastAsia" w:ascii="仿宋" w:hAnsi="仿宋" w:eastAsia="仿宋" w:cs="仿宋"/>
          <w:sz w:val="24"/>
        </w:rPr>
        <w:t>具体目标：（1）CCU病区学习期间：熟练掌握急性心肌梗死等各类心血管重症的规范化诊治；熟悉急诊PCI手术，并熟练掌握围术期管理；掌握心源性休克等心血管重症的抢救，熟悉IABP、ECMO等机械辅助循环，以及呼吸机、CRRT等重症支持治疗。（2）相关学科学习期间：能够独立、规范地进行高血压、心肌病的诊治与管理，并掌握冠心病重症等心血管疾病的规范化康复治疗、评估方法。</w:t>
      </w:r>
      <w:r>
        <w:rPr>
          <w:rFonts w:hint="eastAsia" w:ascii="仿宋" w:hAnsi="仿宋" w:eastAsia="仿宋" w:cs="仿宋"/>
          <w:b/>
          <w:bCs/>
          <w:sz w:val="24"/>
          <w:lang w:val="en-US" w:eastAsia="zh-CN"/>
        </w:rPr>
        <w:t>8、</w:t>
      </w:r>
      <w:r>
        <w:rPr>
          <w:rFonts w:hint="eastAsia" w:ascii="仿宋" w:hAnsi="仿宋" w:eastAsia="仿宋" w:cs="仿宋"/>
          <w:b/>
          <w:bCs/>
          <w:sz w:val="24"/>
        </w:rPr>
        <w:t>培训内容：</w:t>
      </w:r>
    </w:p>
    <w:p w14:paraId="6C1FC4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rPr>
      </w:pPr>
      <w:r>
        <w:rPr>
          <w:rFonts w:hint="eastAsia" w:ascii="仿宋" w:hAnsi="仿宋" w:eastAsia="仿宋" w:cs="仿宋"/>
          <w:b/>
          <w:bCs/>
          <w:sz w:val="24"/>
        </w:rPr>
        <w:t>CCU病区（必修）</w:t>
      </w:r>
      <w:r>
        <w:rPr>
          <w:rFonts w:hint="eastAsia" w:ascii="仿宋" w:hAnsi="仿宋" w:eastAsia="仿宋" w:cs="仿宋"/>
          <w:sz w:val="24"/>
        </w:rPr>
        <w:t>：（1）参与病房值班等常规临床工作，学习掌握心肌梗死等各类重症心血管疾病的诊断、治疗，尤其是心源性休克、高危急性心肌梗死、PCI相关并发症等的抢救；（2）每周一、二、四上午主任查房兼疑难、重症病例讨论，每周至少1次组织带教讲座；（3）与导管室、体外循环等专业科室建立联动，观摩急诊PCI手术的观摩，并掌握急性心肌梗死的全流程规范化管理，尤其是ECMO、IABP等辅助循环支持；（4）学习参与科研项目的设计和实施，撰写医学论文，优秀者推荐在专业核心期刊发表。</w:t>
      </w:r>
    </w:p>
    <w:p w14:paraId="25AD4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rPr>
      </w:pPr>
      <w:r>
        <w:rPr>
          <w:rFonts w:hint="eastAsia" w:ascii="仿宋" w:hAnsi="仿宋" w:eastAsia="仿宋" w:cs="仿宋"/>
          <w:b/>
          <w:bCs/>
          <w:sz w:val="24"/>
        </w:rPr>
        <w:t>高血压病区（选修）：</w:t>
      </w:r>
      <w:r>
        <w:rPr>
          <w:rFonts w:hint="eastAsia" w:ascii="仿宋" w:hAnsi="仿宋" w:eastAsia="仿宋" w:cs="仿宋"/>
          <w:sz w:val="24"/>
        </w:rPr>
        <w:t>（1）参与病房值班，亲自参与病人管理；（2）每周二上午主任查房兼疑难、重症或典型病例讨论，每次1-2例病例；（3）病房带教讲座每周至少 1 次；（4）针对基础扎实、进步较快的医师安排小讲课，培养教学能力；（5）针对有科研能力需求的进修医生单独辅导；（6）了解高血压专科建设流程及核心要素。</w:t>
      </w:r>
    </w:p>
    <w:p w14:paraId="4537AE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rPr>
      </w:pPr>
      <w:r>
        <w:rPr>
          <w:rFonts w:hint="eastAsia" w:ascii="仿宋" w:hAnsi="仿宋" w:eastAsia="仿宋" w:cs="仿宋"/>
          <w:b/>
          <w:bCs/>
          <w:sz w:val="24"/>
        </w:rPr>
        <w:t>心肌病病区（选修）：</w:t>
      </w:r>
      <w:r>
        <w:rPr>
          <w:rFonts w:hint="eastAsia" w:ascii="仿宋" w:hAnsi="仿宋" w:eastAsia="仿宋" w:cs="仿宋"/>
          <w:sz w:val="24"/>
        </w:rPr>
        <w:t>（1）管理病人、参与病房值班；（2）每周主任查房兼疑难、重症或典型病例讨论，定期学习文献进展及小讲课；（3）掌握常见原发性心肌病的诊断、鉴别诊断和治疗；（4）学习超声心动图、核磁共振、心肌活检等心肌病相关特殊检查方法；（5）学习科研项目的构思、设计到实施的全程管理，参与科研患者的管理和随访，指导撰写医学论文，优秀者推荐在专业核心期刊发表；（6）专科特色：学习心血管疾病精准医学知识和理念，了解精准医学临床转化方法；病区是“心肌病专科联盟”唯一国家级中心，可参与心血管疾病精准医学研究全国合作。</w:t>
      </w:r>
    </w:p>
    <w:p w14:paraId="415D88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rPr>
      </w:pPr>
      <w:r>
        <w:rPr>
          <w:rFonts w:hint="eastAsia" w:ascii="仿宋" w:hAnsi="仿宋" w:eastAsia="仿宋" w:cs="仿宋"/>
          <w:b/>
          <w:bCs/>
          <w:sz w:val="24"/>
        </w:rPr>
        <w:t>心脏康复中心（选修）：</w:t>
      </w:r>
      <w:r>
        <w:rPr>
          <w:rFonts w:hint="eastAsia" w:ascii="仿宋" w:hAnsi="仿宋" w:eastAsia="仿宋" w:cs="仿宋"/>
          <w:sz w:val="24"/>
        </w:rPr>
        <w:t>（1）参与各个岗位的值班，对进修人员进行全方位的培训学习；（2）定期小讲课和文献学习；（3）掌握心内科住院患者/心外科住院患者的早期康复，门诊运动康复，患者个案管理，康复检查，心肺运动试验/6分钟步行试验操作等；（4）专科特色：重症心血管病患者相关的康复评估与干预技术，包含运动处方、营养指导、戒烟流程、压力管理、睡眠筛查及健康教育等进行实践带教指导。</w:t>
      </w:r>
    </w:p>
    <w:p w14:paraId="4FCD70F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9、科室/专业介绍：</w:t>
      </w:r>
    </w:p>
    <w:p w14:paraId="4AC109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rPr>
      </w:pPr>
      <w:r>
        <w:rPr>
          <w:rFonts w:hint="eastAsia" w:ascii="仿宋" w:hAnsi="仿宋" w:eastAsia="仿宋" w:cs="仿宋"/>
          <w:b/>
          <w:bCs/>
          <w:sz w:val="24"/>
        </w:rPr>
        <w:t>CCU病区：</w:t>
      </w:r>
      <w:r>
        <w:rPr>
          <w:rFonts w:hint="eastAsia" w:ascii="仿宋" w:hAnsi="仿宋" w:eastAsia="仿宋" w:cs="仿宋"/>
          <w:sz w:val="24"/>
        </w:rPr>
        <w:t>阜外医院冠心病重症监护病区（CCU）依托冠心病中心，经过几代专家的不懈努力，已发展成为具有丰富临床经验、先进学术水平的专业病区，目前病区设有床位26张，每年收治千余例急性心肌梗死患者，以年急诊PCI手术量最大、病情复杂严重而享誉国内。不论是急性心肌梗死、心源性休克的规范救治，还是高危PCI手术的并发症处理，都积累了大量的工作基础，均获得同行的普遍认可。在教学方面，CCU承担了冠心病专业的专科培训工作，以及每年数十名进修生的培养，具备非常优质的教学资源和丰富的教学经验。在科研方面，CCU病区专家近年来还承担了国家、部委以及国际多项研究项目，在多个国际著名学术期刊上发表多篇有较大影响的原创性学术成就。</w:t>
      </w:r>
    </w:p>
    <w:p w14:paraId="77084E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rPr>
      </w:pPr>
      <w:r>
        <w:rPr>
          <w:rFonts w:hint="eastAsia" w:ascii="仿宋" w:hAnsi="仿宋" w:eastAsia="仿宋" w:cs="仿宋"/>
          <w:b/>
          <w:bCs/>
          <w:sz w:val="24"/>
        </w:rPr>
        <w:t>高血压病区：</w:t>
      </w:r>
      <w:r>
        <w:rPr>
          <w:rFonts w:hint="eastAsia" w:ascii="仿宋" w:hAnsi="仿宋" w:eastAsia="仿宋" w:cs="仿宋"/>
          <w:sz w:val="24"/>
        </w:rPr>
        <w:t>阜外医院高血压中心是在原来拥有数十年历史的高血压科基础上，通过引入新学科、新技术，于2003年成立。高血压中心依托其自身能力建设和全院的综合学科优势，经过几代人的不懈努力，已发展成为亚太地区该领域最大的诊治中心之一，在国内外同行中享有盛誉。高血压中心集临床、教学、科研于一身，在继发性高血压鉴别、诊断、治疗和科研方面处于国际领先地位。</w:t>
      </w:r>
    </w:p>
    <w:p w14:paraId="7C9673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rPr>
      </w:pPr>
      <w:r>
        <w:rPr>
          <w:rFonts w:hint="eastAsia" w:ascii="仿宋" w:hAnsi="仿宋" w:eastAsia="仿宋" w:cs="仿宋"/>
          <w:b/>
          <w:bCs/>
          <w:sz w:val="24"/>
        </w:rPr>
        <w:t>心肌病病区：</w:t>
      </w:r>
      <w:r>
        <w:rPr>
          <w:rFonts w:hint="eastAsia" w:ascii="仿宋" w:hAnsi="仿宋" w:eastAsia="仿宋" w:cs="仿宋"/>
          <w:sz w:val="24"/>
        </w:rPr>
        <w:t>阜外医院心肌病病区是针对心肌病病因、分型、诊断、预警、治疗等临床问题，整合常规临床措施和精准医学技术的心肌病专业病区。心肌病团队近20年来，一直致力于心肌病基础和临床研究。于2019年、2023年分别牵头撰写并发表了《单基因遗传性心血管疾病基因诊断指南》，《中国成人肥厚型心肌病诊断与治疗指南2023》，制定了这类疾病的临床诊疗规范。作为发起人，先后成立“中华医学会心血管病学分会精准心血管病学学组”及“中国医疗保健国际交流促进会精准心血管病分会”，致力于心血管疾病的精准医学研究和转化。病区是“国家心血管病中心心肌病专科联盟”唯一国家级中心，开展心血管病精准诊疗系列研究，主编核心期刊《中国分子心脏病学杂志》。</w:t>
      </w:r>
    </w:p>
    <w:p w14:paraId="64E820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lang w:val="en-US" w:eastAsia="zh-CN"/>
        </w:rPr>
      </w:pPr>
      <w:r>
        <w:rPr>
          <w:rFonts w:hint="eastAsia" w:ascii="仿宋" w:hAnsi="仿宋" w:eastAsia="仿宋" w:cs="仿宋"/>
          <w:b/>
          <w:bCs/>
          <w:sz w:val="24"/>
        </w:rPr>
        <w:t>心脏康复中心：</w:t>
      </w:r>
      <w:r>
        <w:rPr>
          <w:rFonts w:hint="eastAsia" w:ascii="仿宋" w:hAnsi="仿宋" w:eastAsia="仿宋" w:cs="仿宋"/>
          <w:sz w:val="24"/>
        </w:rPr>
        <w:t>阜外医院心脏康复中心成立于2015年5月，以“医、教、研、产、用”五位一体的临床研究及应用科室，秉承阜外医院高品质、高标准的医疗水准，借鉴东西方医学康复的精髓，在探索中国化的心脏康复的进程中已颇有成效。中心主要由多名留学归国的博士研究生、硕士研究生及本科生组成，拥有完备的心血管病医师、康复师、心理治疗师、中医理疗师、营养师、呼吸治疗师、护师等组成的康复体系和适合于国人的规范化的中西医结合心脏康复方案。</w:t>
      </w:r>
      <w:r>
        <w:rPr>
          <w:rFonts w:hint="eastAsia" w:ascii="仿宋" w:hAnsi="仿宋" w:eastAsia="仿宋" w:cs="仿宋"/>
          <w:b/>
          <w:bCs/>
          <w:sz w:val="24"/>
          <w:lang w:val="en-US" w:eastAsia="zh-CN"/>
        </w:rPr>
        <w:t>10、带教团队介绍：</w:t>
      </w:r>
    </w:p>
    <w:p w14:paraId="6F886D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rPr>
      </w:pPr>
      <w:r>
        <w:rPr>
          <w:rFonts w:hint="eastAsia" w:ascii="仿宋" w:hAnsi="仿宋" w:eastAsia="仿宋" w:cs="仿宋"/>
          <w:b/>
          <w:bCs/>
          <w:sz w:val="24"/>
        </w:rPr>
        <w:t>CCU病区：</w:t>
      </w:r>
      <w:r>
        <w:rPr>
          <w:rFonts w:hint="eastAsia" w:ascii="仿宋" w:hAnsi="仿宋" w:eastAsia="仿宋" w:cs="仿宋"/>
          <w:sz w:val="24"/>
        </w:rPr>
        <w:t>病区现有主任医师3名，副主任医师4名，在冠心病、心血管重症、心源性休克及机械循环辅助等领域均积累了大量的临床经验，并牵头多项研究临床研究课题，长期承担医院的专培生、进修生培养工作，具有丰富的教学经验。</w:t>
      </w:r>
    </w:p>
    <w:p w14:paraId="65685E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rPr>
      </w:pPr>
      <w:r>
        <w:rPr>
          <w:rFonts w:hint="eastAsia" w:ascii="仿宋" w:hAnsi="仿宋" w:eastAsia="仿宋" w:cs="仿宋"/>
          <w:b/>
          <w:bCs/>
          <w:sz w:val="24"/>
        </w:rPr>
        <w:t>高血压病区：</w:t>
      </w:r>
      <w:r>
        <w:rPr>
          <w:rFonts w:hint="eastAsia" w:ascii="仿宋" w:hAnsi="仿宋" w:eastAsia="仿宋" w:cs="仿宋"/>
          <w:sz w:val="24"/>
        </w:rPr>
        <w:t>病区带教团队包括：吴海英、张慧敏、周宪梁、马文君主任医师，娄莹、郝素芳副主任医师等，均在高血压诊治领域积累了丰富的临床和科研经验，且认真参与进修医生带教，受到好评。</w:t>
      </w:r>
    </w:p>
    <w:p w14:paraId="19AD38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rPr>
      </w:pPr>
      <w:r>
        <w:rPr>
          <w:rFonts w:hint="eastAsia" w:ascii="仿宋" w:hAnsi="仿宋" w:eastAsia="仿宋" w:cs="仿宋"/>
          <w:b/>
          <w:bCs/>
          <w:sz w:val="24"/>
        </w:rPr>
        <w:t>心肌病病区：</w:t>
      </w:r>
      <w:r>
        <w:rPr>
          <w:rFonts w:hint="eastAsia" w:ascii="仿宋" w:hAnsi="仿宋" w:eastAsia="仿宋" w:cs="仿宋"/>
          <w:sz w:val="24"/>
        </w:rPr>
        <w:t>病区现有主任医师3名，副主任医师2名，在心肌病专业具有丰富临床和教学经验。教学注重实践操作，从临床和遗传学两方面帮助医生系统性认识心肌病，病区还定期组织多学科会诊、心肌活检观摩、学术讲座、提高对心肌病的诊治综合能力。</w:t>
      </w:r>
    </w:p>
    <w:p w14:paraId="59D4D4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rPr>
      </w:pPr>
      <w:r>
        <w:rPr>
          <w:rFonts w:hint="eastAsia" w:ascii="仿宋" w:hAnsi="仿宋" w:eastAsia="仿宋" w:cs="仿宋"/>
          <w:b/>
          <w:bCs/>
          <w:sz w:val="24"/>
        </w:rPr>
        <w:t>心脏康复中心：</w:t>
      </w:r>
      <w:r>
        <w:rPr>
          <w:rFonts w:hint="eastAsia" w:ascii="仿宋" w:hAnsi="仿宋" w:eastAsia="仿宋" w:cs="仿宋"/>
          <w:sz w:val="24"/>
        </w:rPr>
        <w:t>中心由多名留学归国的博士研究生，硕士研究生及本科生组成，拥有完备的心血管病医师，康复师，心理医生，中医医生，营养师，护师等组成的康复体系。冯雪主任为中国医学科学院阜外医院心脏康复中心主任及中国医学科学院阜外医院健康生活方式医学中心常务副主任。</w:t>
      </w:r>
    </w:p>
    <w:p w14:paraId="5D09226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11、考核标准（含结业考核及评优标准）：</w:t>
      </w:r>
    </w:p>
    <w:p w14:paraId="33ACAA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科室负责记录每位进修学员的工作情况，并进行量化打分。</w:t>
      </w:r>
    </w:p>
    <w:p w14:paraId="6F95E4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考核成绩≥70分，则准予结业。</w:t>
      </w:r>
    </w:p>
    <w:p w14:paraId="4678AD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按照平均成绩进行排名，按排名前30%作为评优标准。若出现无故旷工，以及其他违反医院重要纪律或原则的情形，则作为单项否决条件，失去评优资格。</w:t>
      </w:r>
    </w:p>
    <w:p w14:paraId="6277E1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39268D0-3D1B-446E-89AF-95916C52DA99}"/>
  </w:font>
  <w:font w:name="方正小标宋简体">
    <w:panose1 w:val="02000000000000000000"/>
    <w:charset w:val="86"/>
    <w:family w:val="auto"/>
    <w:pitch w:val="default"/>
    <w:sig w:usb0="00000001" w:usb1="08000000" w:usb2="00000000" w:usb3="00000000" w:csb0="00040000" w:csb1="00000000"/>
    <w:embedRegular r:id="rId2" w:fontKey="{580F85A2-B9BC-425B-A612-7342FFCF4591}"/>
  </w:font>
  <w:font w:name="仿宋">
    <w:panose1 w:val="02010609060101010101"/>
    <w:charset w:val="86"/>
    <w:family w:val="modern"/>
    <w:pitch w:val="default"/>
    <w:sig w:usb0="800002BF" w:usb1="38CF7CFA" w:usb2="00000016" w:usb3="00000000" w:csb0="00040001" w:csb1="00000000"/>
    <w:embedRegular r:id="rId3" w:fontKey="{24C33D23-B41E-41E8-97B4-94E29DDC878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rPr>
        <w:rFonts w:hint="default"/>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5FBA4513"/>
    <w:rsid w:val="13BD7CB1"/>
    <w:rsid w:val="3BF6691C"/>
    <w:rsid w:val="5FBA4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2853</Words>
  <Characters>2940</Characters>
  <Lines>0</Lines>
  <Paragraphs>0</Paragraphs>
  <TotalTime>6</TotalTime>
  <ScaleCrop>false</ScaleCrop>
  <LinksUpToDate>false</LinksUpToDate>
  <CharactersWithSpaces>2946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2022-11-09T05:48:00Z</dcterms:created>
  <dc:creator>VAQ520</dc:creator>
  <cp:lastModifiedBy>小赵同学</cp:lastModifiedBy>
  <dcterms:modified xsi:type="dcterms:W3CDTF">2024-12-09T08:21:52Z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3F6E7531259946C3AA143E39C83206F6</vt:lpwstr>
  </property>
</Properties>
</file>