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49070">
      <w:pPr>
        <w:tabs>
          <w:tab w:val="left" w:pos="5070"/>
        </w:tabs>
        <w:spacing w:line="360" w:lineRule="auto"/>
        <w:jc w:val="center"/>
        <w:textAlignment w:val="baseline"/>
        <w:rPr>
          <w:rFonts w:hint="eastAsia" w:eastAsia="仿宋" w:cs="Times New Roman"/>
          <w:b/>
          <w:bCs/>
          <w:sz w:val="32"/>
          <w:szCs w:val="32"/>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5D873D4D">
      <w:pPr>
        <w:spacing w:line="360" w:lineRule="auto"/>
        <w:jc w:val="center"/>
        <w:rPr>
          <w:rFonts w:ascii="黑体" w:hAnsi="黑体" w:eastAsia="黑体" w:cs="黑体"/>
          <w:sz w:val="32"/>
          <w:szCs w:val="32"/>
        </w:rPr>
      </w:pPr>
      <w:r>
        <w:rPr>
          <w:rFonts w:hint="eastAsia" w:eastAsia="仿宋" w:cs="Times New Roman"/>
          <w:b/>
          <w:bCs/>
          <w:sz w:val="32"/>
          <w:szCs w:val="32"/>
          <w:lang w:val="en-US" w:eastAsia="zh-CN"/>
        </w:rPr>
        <w:t>专业名称 康复医学（心血管康复方向）</w:t>
      </w:r>
      <w:r>
        <w:rPr>
          <w:rFonts w:hint="eastAsia" w:eastAsia="仿宋"/>
          <w:sz w:val="32"/>
          <w:szCs w:val="32"/>
        </w:rPr>
        <w:t xml:space="preserve">     </w:t>
      </w:r>
    </w:p>
    <w:p w14:paraId="65C8337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3月末，</w:t>
      </w:r>
      <w:r>
        <w:rPr>
          <w:rFonts w:hint="eastAsia" w:ascii="仿宋" w:hAnsi="仿宋" w:eastAsia="仿宋" w:cs="仿宋"/>
          <w:sz w:val="24"/>
        </w:rPr>
        <w:t>5月</w:t>
      </w:r>
      <w:r>
        <w:rPr>
          <w:rFonts w:hint="eastAsia" w:ascii="仿宋" w:hAnsi="仿宋" w:eastAsia="仿宋" w:cs="仿宋"/>
          <w:sz w:val="24"/>
          <w:lang w:val="en-US" w:eastAsia="zh-CN"/>
        </w:rPr>
        <w:t>末</w:t>
      </w:r>
      <w:r>
        <w:rPr>
          <w:rFonts w:hint="eastAsia" w:ascii="仿宋" w:hAnsi="仿宋" w:eastAsia="仿宋" w:cs="仿宋"/>
          <w:sz w:val="24"/>
        </w:rPr>
        <w:t>，</w:t>
      </w:r>
      <w:r>
        <w:rPr>
          <w:rFonts w:hint="eastAsia" w:ascii="仿宋" w:hAnsi="仿宋" w:eastAsia="仿宋" w:cs="仿宋"/>
          <w:sz w:val="24"/>
          <w:lang w:val="en-US" w:eastAsia="zh-CN"/>
        </w:rPr>
        <w:t>9月末，</w:t>
      </w:r>
      <w:r>
        <w:rPr>
          <w:rFonts w:hint="eastAsia" w:ascii="仿宋" w:hAnsi="仿宋" w:eastAsia="仿宋" w:cs="仿宋"/>
          <w:sz w:val="24"/>
        </w:rPr>
        <w:t>11月</w:t>
      </w:r>
      <w:r>
        <w:rPr>
          <w:rFonts w:hint="eastAsia" w:ascii="仿宋" w:hAnsi="仿宋" w:eastAsia="仿宋" w:cs="仿宋"/>
          <w:sz w:val="24"/>
          <w:lang w:val="en-US" w:eastAsia="zh-CN"/>
        </w:rPr>
        <w:t>末</w:t>
      </w:r>
      <w:bookmarkStart w:id="0" w:name="_GoBack"/>
      <w:bookmarkEnd w:id="0"/>
    </w:p>
    <w:p w14:paraId="6CD7B71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招生时限：</w:t>
      </w:r>
      <w:r>
        <w:rPr>
          <w:rFonts w:hint="eastAsia" w:ascii="仿宋" w:hAnsi="仿宋" w:eastAsia="仿宋" w:cs="仿宋"/>
          <w:sz w:val="24"/>
        </w:rPr>
        <w:t>6个月</w:t>
      </w:r>
    </w:p>
    <w:p w14:paraId="304F21C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24名</w:t>
      </w:r>
    </w:p>
    <w:p w14:paraId="5DC95C3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6个月：4000元</w:t>
      </w:r>
    </w:p>
    <w:p w14:paraId="21F4867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石熠瑶，15540218858,  010-88396213</w:t>
      </w:r>
    </w:p>
    <w:p w14:paraId="2376122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6个月期数：心脏康复中心6个月</w:t>
      </w:r>
    </w:p>
    <w:p w14:paraId="5B01CFF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：掌握心脏康复一期，二期的评估及康复内容，熟悉不同疾病的康复介入时机及内容，掌握“九久方案”的综合全面干预方法，制定不同病种的运动处方，掌握CPET及次级量运动试验6分钟步行的评估方法。</w:t>
      </w:r>
    </w:p>
    <w:p w14:paraId="4C9871F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培训内容：</w:t>
      </w:r>
    </w:p>
    <w:p w14:paraId="3C17EE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常规内容：心内科住院患者/心外科住院患者的早期康复，门诊运动康复，患者个案管理，康复检查，心肺运动试验/6分钟步行试验操作</w:t>
      </w:r>
    </w:p>
    <w:p w14:paraId="65A6F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特殊内容：不同病种的早期康复（包括重症CCU患者，血管外科患者，常规搭桥换瓣心外科患者，先心病患者，小儿患者，冠心病患者，射频消融/起搏器患者，心衰患者等），门诊患者的综合康复（包括运动，饮食，睡眠，呼吸，心理，中医，宣教等多个方面的康复干预），心脏康复的理论与实践，病情及病种的讨论</w:t>
      </w:r>
    </w:p>
    <w:p w14:paraId="049BFAA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19F59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中心由多名留学归国的博士研究生，硕士研究生及本科生组成的，拥有完备的心血管病医师，康复师，心理医生，中医医生，营养师，护师等组成的康复体系。</w:t>
      </w:r>
    </w:p>
    <w:p w14:paraId="0B8CB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冯雪主任为中国医学科学院阜外医院心脏康复中心主任及中国医学科学院阜外医院健康生活方式医学中心常务副主任，北京大学医学博士，公派美国哥伦比亚医学中心博后，约翰霍普金斯医院，梅奥医学中心访问学者，研究心脏康复方向。《中国循环杂志》，《高血压杂志》编委，参编32部。中国健康管理协会心肺健康专委会主任委员，中国医药卫生事业发展基金会专家委员顾问，中国女医师协会常务理事，心脏康复研究中心常务副主任，中国精准医学学会副理事长。</w:t>
      </w:r>
    </w:p>
    <w:p w14:paraId="388E0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谷艳丽，副主任中医师，国家名老中医继承人，中国医师协会康复专科医师会员，中国女医师协会心脏康复研究中心委员，中国健康管理协会心肺健康专委会委员。</w:t>
      </w:r>
    </w:p>
    <w:p w14:paraId="7B80A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李萌，中医主治医师，心脏康复中心教学总负责人，中国健康管理会心肺健康专业委员会委员，北京精准医学学会心肺精准预防与康复专委会委员、中国残疾人康复协会中医康复专业委员会委员。</w:t>
      </w:r>
    </w:p>
    <w:p w14:paraId="4883B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张书敏，心内科主治医师，心脏康复中心医师教学组组长，主要从事心血管内科疾病的诊疗及康复，以第一作发表文章7篇，其中SCI 5篇，总影响因子31分。</w:t>
      </w:r>
    </w:p>
    <w:p w14:paraId="329E2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刘博淼，心脏康复中心康复师教学组组长，中级康复治疗师，北京精准医学学会预防与康复专委会委员。</w:t>
      </w:r>
    </w:p>
    <w:p w14:paraId="3F2DD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王祎，心脏康复中心康复师教学组组长，美国运动医学学会及中国体育科学学会运动医学分会认证的运动生理师。</w:t>
      </w:r>
    </w:p>
    <w:p w14:paraId="14830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吴岳，主管护师，心脏康复中心护理教学组组长，北京精准医学学会预防与康复专委会秘书长，中国医药卫生发展基金会专家委员，中国健康管理协会心肺健康专委会委员。</w:t>
      </w:r>
    </w:p>
    <w:p w14:paraId="653BDB14"/>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C828C2-2518-4A09-B4B5-2682BF74D4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892044E-8167-45EC-BFFB-6A720DC9116A}"/>
  </w:font>
  <w:font w:name="方正小标宋简体">
    <w:panose1 w:val="02000000000000000000"/>
    <w:charset w:val="86"/>
    <w:family w:val="auto"/>
    <w:pitch w:val="default"/>
    <w:sig w:usb0="00000001" w:usb1="08000000" w:usb2="00000000" w:usb3="00000000" w:csb0="00040000" w:csb1="00000000"/>
    <w:embedRegular r:id="rId3" w:fontKey="{E6A712BC-C4B0-4DF2-9868-6D0F855FE002}"/>
  </w:font>
  <w:font w:name="仿宋">
    <w:panose1 w:val="02010609060101010101"/>
    <w:charset w:val="86"/>
    <w:family w:val="modern"/>
    <w:pitch w:val="default"/>
    <w:sig w:usb0="800002BF" w:usb1="38CF7CFA" w:usb2="00000016" w:usb3="00000000" w:csb0="00040001" w:csb1="00000000"/>
    <w:embedRegular r:id="rId4" w:fontKey="{39037710-3C17-466E-885B-BB18DEE351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49BA">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FBB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02BFBB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134A">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63878"/>
    <w:rsid w:val="000E1567"/>
    <w:rsid w:val="00176041"/>
    <w:rsid w:val="003E74CE"/>
    <w:rsid w:val="004D6474"/>
    <w:rsid w:val="0070387B"/>
    <w:rsid w:val="00A45A26"/>
    <w:rsid w:val="00C35AEC"/>
    <w:rsid w:val="00C46BEE"/>
    <w:rsid w:val="00D673FB"/>
    <w:rsid w:val="00DE3AFD"/>
    <w:rsid w:val="00DF4CBB"/>
    <w:rsid w:val="00F8674D"/>
    <w:rsid w:val="00FB3C96"/>
    <w:rsid w:val="01C95098"/>
    <w:rsid w:val="0A641F2D"/>
    <w:rsid w:val="0E311323"/>
    <w:rsid w:val="100C4D44"/>
    <w:rsid w:val="17D408F0"/>
    <w:rsid w:val="18C973BB"/>
    <w:rsid w:val="19AE4A45"/>
    <w:rsid w:val="1F3B62F0"/>
    <w:rsid w:val="22DA223F"/>
    <w:rsid w:val="235F54FC"/>
    <w:rsid w:val="25B3639B"/>
    <w:rsid w:val="3484268B"/>
    <w:rsid w:val="3A5C358C"/>
    <w:rsid w:val="3C407E56"/>
    <w:rsid w:val="3C7107AF"/>
    <w:rsid w:val="503E4F59"/>
    <w:rsid w:val="549A38C7"/>
    <w:rsid w:val="59953689"/>
    <w:rsid w:val="6C3B47A6"/>
    <w:rsid w:val="72FD5B38"/>
    <w:rsid w:val="73653A2D"/>
    <w:rsid w:val="77862097"/>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1094</Words>
  <Characters>1131</Characters>
  <Lines>10</Lines>
  <Paragraphs>2</Paragraphs>
  <TotalTime>65</TotalTime>
  <ScaleCrop>false</ScaleCrop>
  <LinksUpToDate>false</LinksUpToDate>
  <CharactersWithSpaces>1153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cp:lastPrinted>2021-11-10T02:28:00Z</cp:lastPrinted>
  <dcterms:modified xsi:type="dcterms:W3CDTF">2025-12-03T05:43:32Z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CDC7A4FB375843FD8C904B6D8CCC4F0C_13</vt:lpwstr>
  </property>
  <property fmtid="{D5CDD505-2E9C-101B-9397-08002B2CF9AE}" pid="4" name="KSOTemplateDocerSaveRecord">
    <vt:lpwstr>eyJoZGlkIjoiYjU2MzJhZDllMzY3MzFiYjIzZTcxZjlhYjM0M2NmMzMiLCJ1c2VySWQiOiI1Mzk5ODMyNjcifQ==</vt:lpwstr>
  </property>
</Properties>
</file>